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6C4B80" w:rsidRDefault="00D5290C" w:rsidP="005B449A">
      <w:pPr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1630D6A9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 xml:space="preserve">Name Bewerber / </w:t>
            </w:r>
            <w:r w:rsidR="006C4B80" w:rsidRPr="006C4B80">
              <w:rPr>
                <w:rFonts w:cs="Arial"/>
                <w:color w:val="000000"/>
                <w:szCs w:val="20"/>
              </w:rPr>
              <w:t>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6C4B80" w:rsidRDefault="00D5290C" w:rsidP="005B449A">
      <w:pPr>
        <w:rPr>
          <w:color w:val="000000"/>
          <w:sz w:val="18"/>
          <w:szCs w:val="18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DD419B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DD419B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6C4B80" w:rsidRDefault="002B6F52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6C4B80" w:rsidRDefault="008608AD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6C4B80" w:rsidRDefault="007C6800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6C4B80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C4B80" w:rsidRPr="00F31423" w14:paraId="6D9BCCFA" w14:textId="77777777" w:rsidTr="006C4B80">
        <w:trPr>
          <w:trHeight w:val="847"/>
        </w:trPr>
        <w:tc>
          <w:tcPr>
            <w:tcW w:w="3402" w:type="dxa"/>
            <w:vAlign w:val="bottom"/>
          </w:tcPr>
          <w:p w14:paraId="654B8946" w14:textId="400B995A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C4B80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81F54" w14:textId="77777777" w:rsidR="00DD419B" w:rsidRDefault="00DD419B">
      <w:r>
        <w:separator/>
      </w:r>
    </w:p>
  </w:endnote>
  <w:endnote w:type="continuationSeparator" w:id="0">
    <w:p w14:paraId="4D9ECD94" w14:textId="77777777" w:rsidR="00DD419B" w:rsidRDefault="00DD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4D5BE6F8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24A5">
      <w:rPr>
        <w:noProof/>
        <w:sz w:val="16"/>
        <w:szCs w:val="16"/>
      </w:rPr>
      <w:t>Anlage T.2_2148_VgV TWP GS Schutterwald_Unterauftrag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5204F" w14:textId="77777777" w:rsidR="00DD419B" w:rsidRDefault="00DD419B">
      <w:r>
        <w:separator/>
      </w:r>
    </w:p>
  </w:footnote>
  <w:footnote w:type="continuationSeparator" w:id="0">
    <w:p w14:paraId="53B78DAE" w14:textId="77777777" w:rsidR="00DD419B" w:rsidRDefault="00DD4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5B72" w14:textId="27C8961C" w:rsidR="0082744D" w:rsidRPr="0082744D" w:rsidRDefault="0082744D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color w:val="000000"/>
        <w:sz w:val="18"/>
        <w:szCs w:val="18"/>
      </w:rPr>
    </w:pPr>
    <w:r w:rsidRPr="0082744D">
      <w:rPr>
        <w:color w:val="000000"/>
        <w:sz w:val="18"/>
        <w:szCs w:val="18"/>
      </w:rPr>
      <w:t xml:space="preserve">Verhandlungsverfahren gemäß (§ 17 VgV) für </w:t>
    </w:r>
    <w:r w:rsidR="00965C2F" w:rsidRPr="00965C2F">
      <w:rPr>
        <w:color w:val="000000"/>
        <w:sz w:val="18"/>
        <w:szCs w:val="18"/>
      </w:rPr>
      <w:t>Fachplanungsleistungen Tragwerksplanung</w:t>
    </w:r>
  </w:p>
  <w:p w14:paraId="0192397A" w14:textId="03330B8B" w:rsidR="00886B3E" w:rsidRPr="00507881" w:rsidRDefault="00463D3B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sz w:val="18"/>
        <w:szCs w:val="18"/>
      </w:rPr>
    </w:pPr>
    <w:r w:rsidRPr="00463D3B">
      <w:rPr>
        <w:color w:val="000000"/>
        <w:sz w:val="18"/>
        <w:szCs w:val="18"/>
      </w:rPr>
      <w:t>Umbau „Alter Jakob“   |   Gemeinde Schutterwald</w:t>
    </w:r>
  </w:p>
  <w:p w14:paraId="12E98431" w14:textId="77777777" w:rsidR="001E0C04" w:rsidRPr="00943032" w:rsidRDefault="001E0C04" w:rsidP="006C4B8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21CEF3DB" w14:textId="1B6DEFA1" w:rsidR="00357211" w:rsidRPr="0038202C" w:rsidRDefault="00357211" w:rsidP="006C4B80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8202C">
      <w:rPr>
        <w:b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202C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56FBA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4B80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07C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2744D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65C2F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419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9AB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266</cp:revision>
  <cp:lastPrinted>2025-06-16T10:37:00Z</cp:lastPrinted>
  <dcterms:created xsi:type="dcterms:W3CDTF">2018-11-15T13:12:00Z</dcterms:created>
  <dcterms:modified xsi:type="dcterms:W3CDTF">2026-07-09T11:57:00Z</dcterms:modified>
</cp:coreProperties>
</file>